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84" w:rsidRDefault="00E1529F">
      <w:pPr>
        <w:pStyle w:val="Corpo"/>
        <w:jc w:val="right"/>
        <w:rPr>
          <w:rFonts w:ascii="Optima" w:eastAsia="Optima" w:hAnsi="Optima" w:cs="Optima"/>
        </w:rPr>
      </w:pPr>
      <w:r>
        <w:rPr>
          <w:rFonts w:ascii="Optima" w:hAnsi="Optima"/>
        </w:rPr>
        <w:t>Al DSGA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prot. n. </w:t>
      </w:r>
      <w:r w:rsidR="00952613">
        <w:rPr>
          <w:rFonts w:ascii="Optima" w:hAnsi="Optima"/>
          <w:lang w:val="it-IT"/>
        </w:rPr>
        <w:t>1209/1.1</w:t>
      </w:r>
      <w:bookmarkStart w:id="0" w:name="_GoBack"/>
      <w:bookmarkEnd w:id="0"/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Oggetto: Integrazione alla Direttiva prot. n. </w:t>
      </w:r>
      <w:r w:rsidR="00D2002C">
        <w:rPr>
          <w:rFonts w:ascii="Optima" w:hAnsi="Optima"/>
          <w:lang w:val="it-IT"/>
        </w:rPr>
        <w:t xml:space="preserve">5399/1.1 </w:t>
      </w:r>
      <w:r>
        <w:rPr>
          <w:rFonts w:ascii="Optima" w:hAnsi="Optima"/>
          <w:lang w:val="it-IT"/>
        </w:rPr>
        <w:t xml:space="preserve">del </w:t>
      </w:r>
      <w:r w:rsidR="00D2002C">
        <w:rPr>
          <w:rFonts w:ascii="Optima" w:hAnsi="Optima"/>
          <w:lang w:val="it-IT"/>
        </w:rPr>
        <w:t>23/10/2019</w:t>
      </w:r>
      <w:r>
        <w:rPr>
          <w:rFonts w:ascii="Optima" w:hAnsi="Optima"/>
          <w:lang w:val="it-IT"/>
        </w:rPr>
        <w:t xml:space="preserve">- attivazione del lavoro agile per il personale Amministrativo e Tecnico e dei contingenti minimi per il personale Ausiliario - Collaboratori Scolastici </w:t>
      </w:r>
      <w:r>
        <w:rPr>
          <w:rFonts w:ascii="Optima" w:hAnsi="Optima"/>
        </w:rPr>
        <w:t xml:space="preserve">– </w:t>
      </w:r>
      <w:proofErr w:type="spellStart"/>
      <w:r>
        <w:rPr>
          <w:rFonts w:ascii="Optima" w:hAnsi="Optima"/>
          <w:lang w:val="it-IT"/>
        </w:rPr>
        <w:t>rif.</w:t>
      </w:r>
      <w:proofErr w:type="spellEnd"/>
      <w:r>
        <w:rPr>
          <w:rFonts w:ascii="Optima" w:hAnsi="Optima"/>
          <w:lang w:val="it-IT"/>
        </w:rPr>
        <w:t xml:space="preserve"> note MI prot. 279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8/03/2020 e </w:t>
      </w:r>
      <w:proofErr w:type="spellStart"/>
      <w:r>
        <w:rPr>
          <w:rFonts w:ascii="Optima" w:hAnsi="Optima"/>
          <w:lang w:val="it-IT"/>
        </w:rPr>
        <w:t>prot</w:t>
      </w:r>
      <w:proofErr w:type="spellEnd"/>
      <w:r>
        <w:rPr>
          <w:rFonts w:ascii="Optima" w:hAnsi="Optima"/>
          <w:lang w:val="it-IT"/>
        </w:rPr>
        <w:t>. 323 del 10/03/2020.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Il Dirigente Scolastico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Vista la sospensione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didattiche in presenza prevista dal DPCM del 9 Marzo 2020, attuativo del DL n.6/2020, per emergenza sanitaria Coronavirus, fino al 3 aprile p.v.;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Considerato che tutti i DPCM, attuativi del DL n. 6/2020, perseguono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obiettivo di limitare allo stretto necessario lo spostamento delle persone al fine di contenere la diffusione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epidemia Covid-19; 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Considerata la </w:t>
      </w:r>
      <w:proofErr w:type="spellStart"/>
      <w:r>
        <w:rPr>
          <w:rFonts w:ascii="Optima" w:hAnsi="Optima"/>
          <w:lang w:val="it-IT"/>
        </w:rPr>
        <w:t>necessit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di contenere il più possibile gli spostamenti fisici delle persone;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Viste la nota MI prot. 279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8/03/2020 e la nota MI prot. 323 del 10/03/2020 che, a riguardo, fanno riferimento alla più ampia concessione del lavoro agile e, per il personale ausiliario, ai contingenti minimi stabiliti ai sensi della legge 146/90;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Considerata pertanto la </w:t>
      </w:r>
      <w:proofErr w:type="spellStart"/>
      <w:r>
        <w:rPr>
          <w:rFonts w:ascii="Optima" w:hAnsi="Optima"/>
          <w:lang w:val="it-IT"/>
        </w:rPr>
        <w:t>opportunit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concedere il lavoro agile al personale A.T.A., ove possibile in relazione alle mansioni, ovvero ricorrere sia ai contingenti minimi previsti nel CCNL e dal Contratto Integrativo di Istituto, sia alla turnazione e alle altre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organizzazione del lavoro previste dal CCNL per il personale ausiliario;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Constatata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avvenuta pulizia degli ambienti scolastici in tutte le sedi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istituto;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center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</w:rPr>
        <w:t xml:space="preserve">DISPONE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en-US"/>
        </w:rPr>
        <w:t xml:space="preserve">la </w:t>
      </w:r>
      <w:proofErr w:type="spellStart"/>
      <w:r>
        <w:rPr>
          <w:rFonts w:ascii="Optima" w:hAnsi="Optima"/>
          <w:lang w:val="en-US"/>
        </w:rPr>
        <w:t>seguente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integrazione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della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Direttiva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rivolta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alla</w:t>
      </w:r>
      <w:proofErr w:type="spellEnd"/>
      <w:r>
        <w:rPr>
          <w:rFonts w:ascii="Optima" w:hAnsi="Optima"/>
          <w:lang w:val="en-US"/>
        </w:rPr>
        <w:t xml:space="preserve"> S.V. con </w:t>
      </w:r>
      <w:proofErr w:type="spellStart"/>
      <w:r>
        <w:rPr>
          <w:rFonts w:ascii="Optima" w:hAnsi="Optima"/>
          <w:lang w:val="en-US"/>
        </w:rPr>
        <w:t>prot.</w:t>
      </w:r>
      <w:proofErr w:type="spellEnd"/>
      <w:r>
        <w:rPr>
          <w:rFonts w:ascii="Optima" w:hAnsi="Optima"/>
          <w:lang w:val="en-US"/>
        </w:rPr>
        <w:t xml:space="preserve"> n. </w:t>
      </w:r>
      <w:r w:rsidR="00D2002C">
        <w:rPr>
          <w:rFonts w:ascii="Optima" w:hAnsi="Optima"/>
          <w:lang w:val="en-US"/>
        </w:rPr>
        <w:t>5399/1.1 del 23/10/2019</w:t>
      </w:r>
      <w:r>
        <w:rPr>
          <w:rFonts w:ascii="Optima" w:hAnsi="Optima"/>
          <w:lang w:val="en-US"/>
        </w:rPr>
        <w:t xml:space="preserve">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Nella situazione di emergenza sanitaria determinata da infezione da Covid-19, nella condizione di sospensione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didattiche in presenza, la S.V., ferma restando la </w:t>
      </w:r>
      <w:proofErr w:type="spellStart"/>
      <w:r>
        <w:rPr>
          <w:rFonts w:ascii="Optima" w:hAnsi="Optima"/>
          <w:lang w:val="it-IT"/>
        </w:rPr>
        <w:t>necessit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garantire il mantenimento dei livelli essenziali del servizio e il suo regolare funzionamento, a seguito della concessione da parte di questa Dirigenza del lavoro agile e del ricorso al contingente minimo e alla turnazione del personale amministrativo, tecnico e ausiliario (ove possibile rispetto alle mansioni),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organizzare il lavoro nei termini seguenti.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  <w:lang w:val="it-IT"/>
        </w:rPr>
        <w:tab/>
        <w:t xml:space="preserve">1. </w:t>
      </w:r>
      <w:r>
        <w:rPr>
          <w:rFonts w:ascii="Optima" w:hAnsi="Optima"/>
          <w:u w:val="single"/>
          <w:lang w:val="it-IT"/>
        </w:rPr>
        <w:t xml:space="preserve">Per il personale Amministrativo, per il personale Tecnico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S.V., a seguito di specifica comunicazione circolare di questa Dirigenza con la quale si renda disponibile la </w:t>
      </w:r>
      <w:proofErr w:type="spellStart"/>
      <w:r>
        <w:rPr>
          <w:rFonts w:ascii="Optima" w:hAnsi="Optima"/>
          <w:lang w:val="it-IT"/>
        </w:rPr>
        <w:t>possibilit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richiedere il ricorso al lavoro agile,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>à</w:t>
      </w:r>
      <w:r>
        <w:rPr>
          <w:rFonts w:ascii="Optima" w:hAnsi="Optima"/>
          <w:lang w:val="it-IT"/>
        </w:rPr>
        <w:t>: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raccogliere le richieste degli interessati;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b. proporre al sottoscritto quali dipendenti autorizzare, specificando le mansioni che ciascuno può svolgere secondo tale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con specifico riferimento al Piano annuale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>à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lastRenderedPageBreak/>
        <w:t>c. in caso di eccesso di domande di ricorso al lavoro agile, tale da non potere garantire il mantenimento dei livelli essenziali del servizio e il suo regolare funzionamento, proporre al sottoscritto una eventuale turnazione che garantisca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accesso a tutti i richiedenti.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Nella individuazione del personale da autorizzare,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privilegiare, in ottemperanza alle disposizioni di cui ai DPCM attuativi del DL n. 6/2020: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i soggetti portatori di patologie che li rendono maggiormente esposti al contagio,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b. i dipendenti sui quali grava la cura dei figli a seguito della sospensione dei servizi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asilo nido e delle scuole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infanzia, 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c. coloro che si avvalgono dei servizi pubblici di trasporto per raggiungere la sede lavorativa.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In riferimento alle disposizioni di carattere emergenziale e in particolare alla nota MI n. 278/2020,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considerare che non vi è alcun limite numerico da rispettare, ma solo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obbligo di garantire i livelli essenziali del servizio.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quindi procedere al caricamento massivo della comunicazione, nel periodo emergenziale epidemiologico da COVID-19, pubblicata sul sito del Ministero stesso e consultabile al seguente link: https://servizi.lavoro.gov.it/ModalitaSemplificataComunicazioneSmartWorking/ - con accesso tramite: credenziali SPID o rilasciate dal portale cliclavoro.gov.it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il personale Tecnico, 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assicurare che gli assistenti tecnici provvedano, in presenza, alla manutenzione del laboratorio di loro pertinenza, assicurando nei casi previsti la salvaguardia dei materiali deperibili, supportando </w:t>
      </w:r>
      <w:proofErr w:type="spellStart"/>
      <w:r>
        <w:rPr>
          <w:rFonts w:ascii="Optima" w:hAnsi="Optima"/>
          <w:lang w:val="it-IT"/>
        </w:rPr>
        <w:t>altres</w:t>
      </w:r>
      <w:proofErr w:type="spellEnd"/>
      <w:r>
        <w:rPr>
          <w:rFonts w:ascii="Optima" w:hAnsi="Optima"/>
        </w:rPr>
        <w:t>ì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Istituto </w:t>
      </w:r>
      <w:proofErr w:type="spellStart"/>
      <w:r>
        <w:rPr>
          <w:rFonts w:ascii="Optima" w:hAnsi="Optima"/>
          <w:lang w:val="it-IT"/>
        </w:rPr>
        <w:t>nell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applicazione di forme di interazione a distanza. In caso di eccesso di domande di ricorso al lavoro agile, tale da non potere garantire il mantenimento dei livelli essenziali del servizio e il suo regolare funzionamento, la S.V. vorrà proporre al sottoscritto una eventuale turnazione che garantisca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accesso a tutti i richiedenti, adottando beninteso ogni misura che garantisca l’efficienza della dotazione e la salvaguardia del patrimonio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Istituto.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</w:rPr>
        <w:t xml:space="preserve">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  <w:lang w:val="it-IT"/>
        </w:rPr>
        <w:tab/>
        <w:t xml:space="preserve">2. </w:t>
      </w:r>
      <w:r>
        <w:rPr>
          <w:rFonts w:ascii="Optima" w:hAnsi="Optima"/>
          <w:u w:val="single"/>
          <w:lang w:val="it-IT"/>
        </w:rPr>
        <w:t>Per il personale Collaboratore Scolastico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S.V., constatata la pulizia degli ambienti scolastici e assicuratasi che sia garantita la custodia e sorveglianza generica sui locali scolastici,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limitare il servizio alle sole ulteriori prestazioni necessarie non correlate alla presenza di studenti, attivando un numero di </w:t>
      </w:r>
      <w:proofErr w:type="spellStart"/>
      <w:r>
        <w:rPr>
          <w:rFonts w:ascii="Optima" w:hAnsi="Optima"/>
          <w:lang w:val="it-IT"/>
        </w:rPr>
        <w:t>unit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personale non superiore ai contingenti minimi stabiliti nel Contratto Integrativo vigente, ai sensi della legge 12 giugno 1990, n. 146. 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La S.V.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predisporre le variazioni necessarie e contingenti al piano delle </w:t>
      </w:r>
      <w:proofErr w:type="spellStart"/>
      <w:r>
        <w:rPr>
          <w:rFonts w:ascii="Optima" w:hAnsi="Optima"/>
          <w:lang w:val="it-IT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vigente, attraverso le necessarie turnazioni e le altre </w:t>
      </w:r>
      <w:proofErr w:type="spellStart"/>
      <w:r>
        <w:rPr>
          <w:rFonts w:ascii="Optima" w:hAnsi="Optima"/>
          <w:lang w:val="it-IT"/>
        </w:rPr>
        <w:t>modalit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di organizzazione del lavoro previste dal Contratto vigente, tenendo presenti, in ottemperanza alle disposizioni di cui ai DPCM attuativi del DL n. 6/2020: </w:t>
      </w:r>
    </w:p>
    <w:p w:rsidR="00117284" w:rsidRDefault="00117284">
      <w:pPr>
        <w:pStyle w:val="Corpo"/>
        <w:jc w:val="both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a. condizioni di salute, 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>b. cura dei figli a seguito della contrazione dei servizi educativi per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infanzia, </w:t>
      </w: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it-IT"/>
        </w:rPr>
        <w:t xml:space="preserve">c. condizioni di pendolarismo con utilizzo dei mezzi pubblici per i residenti fuori dal comune sede di servizio.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chi </w:t>
      </w:r>
      <w:proofErr w:type="spellStart"/>
      <w:r>
        <w:rPr>
          <w:rFonts w:ascii="Optima" w:hAnsi="Optima"/>
          <w:lang w:val="it-IT"/>
        </w:rPr>
        <w:t>risulter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escluso, di volta in volta, dal contingente, la S. V. </w:t>
      </w:r>
      <w:proofErr w:type="spellStart"/>
      <w:r>
        <w:rPr>
          <w:rFonts w:ascii="Optima" w:hAnsi="Optima"/>
          <w:lang w:val="it-IT"/>
        </w:rPr>
        <w:t>vorr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controllare che possa essere posto in condizione di esaurire le ferie pregresse (</w:t>
      </w:r>
      <w:proofErr w:type="spellStart"/>
      <w:r>
        <w:rPr>
          <w:rFonts w:ascii="Optima" w:hAnsi="Optima"/>
          <w:lang w:val="it-IT"/>
        </w:rPr>
        <w:t>a.s.</w:t>
      </w:r>
      <w:proofErr w:type="spellEnd"/>
      <w:r>
        <w:rPr>
          <w:rFonts w:ascii="Optima" w:hAnsi="Optima"/>
          <w:lang w:val="it-IT"/>
        </w:rPr>
        <w:t xml:space="preserve"> 18/19). Terminate le ferie, si far</w:t>
      </w:r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ricorso alla fattispecie della obbligazione divenuta temporaneamente impossibile e quindi l</w:t>
      </w:r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 xml:space="preserve">esonero dalla prestazione lavorativa </w:t>
      </w:r>
      <w:proofErr w:type="spellStart"/>
      <w:r>
        <w:rPr>
          <w:rFonts w:ascii="Optima" w:hAnsi="Optima"/>
          <w:lang w:val="it-IT"/>
        </w:rPr>
        <w:t>avverr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 xml:space="preserve">in forza </w:t>
      </w:r>
      <w:proofErr w:type="spellStart"/>
      <w:r>
        <w:rPr>
          <w:rFonts w:ascii="Optima" w:hAnsi="Optima"/>
          <w:lang w:val="it-IT"/>
        </w:rPr>
        <w:t>dell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art. 1256, c. 2, codice civile, dal momento che il loro servizio non può essere espletato mediante lavoro agile - cos</w:t>
      </w:r>
      <w:r>
        <w:rPr>
          <w:rFonts w:ascii="Optima" w:hAnsi="Optima"/>
        </w:rPr>
        <w:t xml:space="preserve">ì </w:t>
      </w:r>
      <w:r>
        <w:rPr>
          <w:rFonts w:ascii="Optima" w:hAnsi="Optima"/>
          <w:lang w:val="it-IT"/>
        </w:rPr>
        <w:t>come disposto dalla nota MI 323 del 10/03/2020.</w:t>
      </w: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hAnsi="Optima"/>
        </w:rPr>
        <w:lastRenderedPageBreak/>
        <w:t xml:space="preserve"> 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 xml:space="preserve">Per tutto quanto detto, </w:t>
      </w:r>
      <w:proofErr w:type="spellStart"/>
      <w:r>
        <w:rPr>
          <w:rFonts w:ascii="Optima" w:hAnsi="Optima"/>
          <w:lang w:val="it-IT"/>
        </w:rPr>
        <w:t>nell</w:t>
      </w:r>
      <w:proofErr w:type="spellEnd"/>
      <w:r>
        <w:rPr>
          <w:rFonts w:ascii="Optima" w:hAnsi="Optima"/>
          <w:rtl/>
        </w:rPr>
        <w:t>’</w:t>
      </w:r>
      <w:r>
        <w:rPr>
          <w:rFonts w:ascii="Optima" w:hAnsi="Optima"/>
          <w:lang w:val="it-IT"/>
        </w:rPr>
        <w:t>Istituto si rendono necessari: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hAnsi="Optima"/>
          <w:lang w:val="en-US"/>
        </w:rPr>
        <w:t>n.</w:t>
      </w:r>
      <w:r w:rsidR="009E0384">
        <w:rPr>
          <w:rFonts w:ascii="Optima" w:hAnsi="Optima"/>
          <w:lang w:val="en-US"/>
        </w:rPr>
        <w:t xml:space="preserve"> 2</w:t>
      </w:r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collaboratori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scolastici</w:t>
      </w:r>
      <w:proofErr w:type="spellEnd"/>
      <w:r>
        <w:rPr>
          <w:rFonts w:ascii="Optima" w:hAnsi="Optima"/>
          <w:lang w:val="en-US"/>
        </w:rPr>
        <w:t xml:space="preserve"> al </w:t>
      </w:r>
      <w:proofErr w:type="spellStart"/>
      <w:r>
        <w:rPr>
          <w:rFonts w:ascii="Optima" w:hAnsi="Optima"/>
          <w:lang w:val="en-US"/>
        </w:rPr>
        <w:t>giorno</w:t>
      </w:r>
      <w:proofErr w:type="spellEnd"/>
      <w:r>
        <w:rPr>
          <w:rFonts w:ascii="Optima" w:hAnsi="Optima"/>
          <w:lang w:val="en-US"/>
        </w:rPr>
        <w:t xml:space="preserve"> in </w:t>
      </w:r>
      <w:proofErr w:type="spellStart"/>
      <w:r>
        <w:rPr>
          <w:rFonts w:ascii="Optima" w:hAnsi="Optima"/>
          <w:lang w:val="en-US"/>
        </w:rPr>
        <w:t>orario</w:t>
      </w:r>
      <w:proofErr w:type="spellEnd"/>
      <w:r>
        <w:rPr>
          <w:rFonts w:ascii="Optima" w:hAnsi="Optima"/>
          <w:lang w:val="en-US"/>
        </w:rPr>
        <w:t xml:space="preserve"> </w:t>
      </w:r>
      <w:r w:rsidR="009E0384">
        <w:rPr>
          <w:rFonts w:ascii="Optima" w:hAnsi="Optima"/>
          <w:lang w:val="en-US"/>
        </w:rPr>
        <w:t>8-12,30</w:t>
      </w:r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nella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sede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 w:rsidR="009E0384">
        <w:rPr>
          <w:rFonts w:ascii="Optima" w:hAnsi="Optima"/>
          <w:lang w:val="en-US"/>
        </w:rPr>
        <w:t>centrale</w:t>
      </w:r>
      <w:proofErr w:type="spellEnd"/>
      <w:r w:rsidR="009E0384">
        <w:rPr>
          <w:rFonts w:ascii="Optima" w:hAnsi="Optima"/>
          <w:lang w:val="en-US"/>
        </w:rPr>
        <w:t xml:space="preserve"> di Via Vaiani,44</w:t>
      </w:r>
      <w:r>
        <w:rPr>
          <w:rFonts w:ascii="Optima" w:hAnsi="Optima"/>
          <w:lang w:val="en-US"/>
        </w:rPr>
        <w:t xml:space="preserve"> per </w:t>
      </w:r>
      <w:proofErr w:type="spellStart"/>
      <w:r>
        <w:rPr>
          <w:rFonts w:ascii="Optima" w:hAnsi="Optima"/>
          <w:lang w:val="en-US"/>
        </w:rPr>
        <w:t>garantire</w:t>
      </w:r>
      <w:proofErr w:type="spellEnd"/>
      <w:r>
        <w:rPr>
          <w:rFonts w:ascii="Optima" w:hAnsi="Optima"/>
          <w:lang w:val="en-US"/>
        </w:rPr>
        <w:t xml:space="preserve"> la </w:t>
      </w:r>
      <w:proofErr w:type="spellStart"/>
      <w:r>
        <w:rPr>
          <w:rFonts w:ascii="Optima" w:hAnsi="Optima"/>
          <w:lang w:val="en-US"/>
        </w:rPr>
        <w:t>sorveglianza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ingresso</w:t>
      </w:r>
      <w:proofErr w:type="spellEnd"/>
      <w:r>
        <w:rPr>
          <w:rFonts w:ascii="Optima" w:hAnsi="Optima"/>
          <w:lang w:val="en-US"/>
        </w:rPr>
        <w:t xml:space="preserve"> e la </w:t>
      </w:r>
      <w:proofErr w:type="spellStart"/>
      <w:r>
        <w:rPr>
          <w:rFonts w:ascii="Optima" w:hAnsi="Optima"/>
          <w:lang w:val="en-US"/>
        </w:rPr>
        <w:t>pulizia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degli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ambienti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essenziali</w:t>
      </w:r>
      <w:proofErr w:type="spellEnd"/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both"/>
        <w:rPr>
          <w:rFonts w:ascii="Optima" w:eastAsia="Optima" w:hAnsi="Optima" w:cs="Optima"/>
        </w:rPr>
      </w:pPr>
      <w:r>
        <w:rPr>
          <w:rFonts w:ascii="Optima" w:eastAsia="Optima" w:hAnsi="Optima" w:cs="Optima"/>
        </w:rPr>
        <w:tab/>
      </w:r>
      <w:r>
        <w:rPr>
          <w:rFonts w:ascii="Optima" w:hAnsi="Optima"/>
          <w:lang w:val="it-IT"/>
        </w:rPr>
        <w:t>Si dispone</w:t>
      </w:r>
      <w:r>
        <w:rPr>
          <w:rFonts w:ascii="Optima" w:hAnsi="Optima"/>
        </w:rPr>
        <w:t xml:space="preserve"> </w:t>
      </w:r>
      <w:r>
        <w:rPr>
          <w:rFonts w:ascii="Optima" w:hAnsi="Optima"/>
          <w:lang w:val="it-IT"/>
        </w:rPr>
        <w:t xml:space="preserve">altresì </w:t>
      </w:r>
      <w:proofErr w:type="spellStart"/>
      <w:r>
        <w:rPr>
          <w:rFonts w:ascii="Optima" w:hAnsi="Optima"/>
        </w:rPr>
        <w:t>che</w:t>
      </w:r>
      <w:proofErr w:type="spellEnd"/>
      <w:r>
        <w:rPr>
          <w:rFonts w:ascii="Optima" w:hAnsi="Optima"/>
          <w:lang w:val="it-IT"/>
        </w:rPr>
        <w:t xml:space="preserve"> </w:t>
      </w:r>
      <w:r>
        <w:rPr>
          <w:rFonts w:ascii="Optima" w:hAnsi="Optima"/>
          <w:lang w:val="en-US"/>
        </w:rPr>
        <w:t>l</w:t>
      </w:r>
      <w:r w:rsidR="009E0384">
        <w:rPr>
          <w:rFonts w:ascii="Optima" w:hAnsi="Optima"/>
          <w:lang w:val="en-US"/>
        </w:rPr>
        <w:t xml:space="preserve">a </w:t>
      </w:r>
      <w:proofErr w:type="spellStart"/>
      <w:r w:rsidR="009E0384">
        <w:rPr>
          <w:rFonts w:ascii="Optima" w:hAnsi="Optima"/>
          <w:lang w:val="en-US"/>
        </w:rPr>
        <w:t>sede</w:t>
      </w:r>
      <w:proofErr w:type="spellEnd"/>
      <w:r w:rsidR="009E0384">
        <w:rPr>
          <w:rFonts w:ascii="Optima" w:hAnsi="Optima"/>
          <w:lang w:val="en-US"/>
        </w:rPr>
        <w:t xml:space="preserve"> di via </w:t>
      </w:r>
      <w:proofErr w:type="spellStart"/>
      <w:proofErr w:type="gramStart"/>
      <w:r w:rsidR="009E0384">
        <w:rPr>
          <w:rFonts w:ascii="Optima" w:hAnsi="Optima"/>
          <w:lang w:val="en-US"/>
        </w:rPr>
        <w:t>S.Maria</w:t>
      </w:r>
      <w:proofErr w:type="spellEnd"/>
      <w:proofErr w:type="gramEnd"/>
      <w:r w:rsidR="009E0384">
        <w:rPr>
          <w:rFonts w:ascii="Optima" w:hAnsi="Optima"/>
          <w:lang w:val="en-US"/>
        </w:rPr>
        <w:t xml:space="preserve">, non </w:t>
      </w:r>
      <w:proofErr w:type="spellStart"/>
      <w:r w:rsidR="009E0384">
        <w:rPr>
          <w:rFonts w:ascii="Optima" w:hAnsi="Optima"/>
          <w:lang w:val="en-US"/>
        </w:rPr>
        <w:t>essendo</w:t>
      </w:r>
      <w:proofErr w:type="spellEnd"/>
      <w:r w:rsidR="009E0384">
        <w:rPr>
          <w:rFonts w:ascii="Optima" w:hAnsi="Optima"/>
          <w:lang w:val="en-US"/>
        </w:rPr>
        <w:t xml:space="preserve"> </w:t>
      </w:r>
      <w:proofErr w:type="spellStart"/>
      <w:r w:rsidR="009E0384">
        <w:rPr>
          <w:rFonts w:ascii="Optima" w:hAnsi="Optima"/>
          <w:lang w:val="en-US"/>
        </w:rPr>
        <w:t>interessata</w:t>
      </w:r>
      <w:proofErr w:type="spellEnd"/>
      <w:r>
        <w:rPr>
          <w:rFonts w:ascii="Optima" w:hAnsi="Optima"/>
          <w:lang w:val="en-US"/>
        </w:rPr>
        <w:t xml:space="preserve"> </w:t>
      </w:r>
      <w:proofErr w:type="spellStart"/>
      <w:r>
        <w:rPr>
          <w:rFonts w:ascii="Optima" w:hAnsi="Optima"/>
          <w:lang w:val="en-US"/>
        </w:rPr>
        <w:t>direttamente</w:t>
      </w:r>
      <w:proofErr w:type="spellEnd"/>
      <w:r>
        <w:rPr>
          <w:rFonts w:ascii="Optima" w:hAnsi="Optima"/>
          <w:lang w:val="en-US"/>
        </w:rPr>
        <w:t xml:space="preserve"> da </w:t>
      </w:r>
      <w:proofErr w:type="spellStart"/>
      <w:r>
        <w:rPr>
          <w:rFonts w:ascii="Optima" w:hAnsi="Optima"/>
          <w:lang w:val="en-US"/>
        </w:rPr>
        <w:t>attivit</w:t>
      </w:r>
      <w:proofErr w:type="spellEnd"/>
      <w:r>
        <w:rPr>
          <w:rFonts w:ascii="Optima" w:hAnsi="Optima"/>
        </w:rPr>
        <w:t xml:space="preserve">à </w:t>
      </w:r>
      <w:r>
        <w:rPr>
          <w:rFonts w:ascii="Optima" w:hAnsi="Optima"/>
          <w:lang w:val="it-IT"/>
        </w:rPr>
        <w:t>d</w:t>
      </w:r>
      <w:r w:rsidR="009E0384">
        <w:rPr>
          <w:rFonts w:ascii="Optima" w:hAnsi="Optima"/>
          <w:lang w:val="it-IT"/>
        </w:rPr>
        <w:t>i didattica a distanza rimane chiusa</w:t>
      </w:r>
      <w:r>
        <w:rPr>
          <w:rFonts w:ascii="Optima" w:hAnsi="Optima"/>
          <w:lang w:val="it-IT"/>
        </w:rPr>
        <w:t>.</w:t>
      </w:r>
    </w:p>
    <w:p w:rsidR="00117284" w:rsidRDefault="00117284">
      <w:pPr>
        <w:pStyle w:val="Corpo"/>
        <w:rPr>
          <w:rFonts w:ascii="Optima" w:eastAsia="Optima" w:hAnsi="Optima" w:cs="Optima"/>
        </w:rPr>
      </w:pPr>
    </w:p>
    <w:p w:rsidR="00117284" w:rsidRDefault="00E1529F">
      <w:pPr>
        <w:pStyle w:val="Corpo"/>
        <w:jc w:val="right"/>
        <w:rPr>
          <w:rFonts w:ascii="Optima" w:hAnsi="Optima"/>
          <w:lang w:val="it-IT"/>
        </w:rPr>
      </w:pPr>
      <w:r>
        <w:rPr>
          <w:rFonts w:ascii="Optima" w:hAnsi="Optima"/>
          <w:lang w:val="it-IT"/>
        </w:rPr>
        <w:t>il Dirigente</w:t>
      </w:r>
      <w:r w:rsidR="00D2002C">
        <w:rPr>
          <w:rFonts w:ascii="Optima" w:hAnsi="Optima"/>
          <w:lang w:val="it-IT"/>
        </w:rPr>
        <w:t xml:space="preserve"> Scolastico</w:t>
      </w:r>
    </w:p>
    <w:p w:rsidR="009E0384" w:rsidRDefault="009E0384">
      <w:pPr>
        <w:pStyle w:val="Corpo"/>
        <w:jc w:val="right"/>
      </w:pPr>
      <w:r>
        <w:rPr>
          <w:rFonts w:ascii="Optima" w:hAnsi="Optima"/>
          <w:lang w:val="it-IT"/>
        </w:rPr>
        <w:t>(prof.ssa Daniela Sciarelli)</w:t>
      </w:r>
    </w:p>
    <w:sectPr w:rsidR="009E038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93" w:rsidRDefault="005C6C93">
      <w:r>
        <w:separator/>
      </w:r>
    </w:p>
  </w:endnote>
  <w:endnote w:type="continuationSeparator" w:id="0">
    <w:p w:rsidR="005C6C93" w:rsidRDefault="005C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84" w:rsidRDefault="00117284">
    <w:pPr>
      <w:pStyle w:val="Intestazioneepipagin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93" w:rsidRDefault="005C6C93">
      <w:r>
        <w:separator/>
      </w:r>
    </w:p>
  </w:footnote>
  <w:footnote w:type="continuationSeparator" w:id="0">
    <w:p w:rsidR="005C6C93" w:rsidRDefault="005C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84" w:rsidRDefault="00117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84"/>
    <w:rsid w:val="00117284"/>
    <w:rsid w:val="00520BB9"/>
    <w:rsid w:val="005C6C93"/>
    <w:rsid w:val="008A7789"/>
    <w:rsid w:val="00952613"/>
    <w:rsid w:val="009E0384"/>
    <w:rsid w:val="00AE24C9"/>
    <w:rsid w:val="00D2002C"/>
    <w:rsid w:val="00E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8997"/>
  <w15:docId w15:val="{A4E60D81-DFB9-40BF-A606-88D5258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3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38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Amodio</dc:creator>
  <cp:lastModifiedBy>Lidia Grilli</cp:lastModifiedBy>
  <cp:revision>4</cp:revision>
  <cp:lastPrinted>2020-03-12T09:52:00Z</cp:lastPrinted>
  <dcterms:created xsi:type="dcterms:W3CDTF">2020-03-12T10:14:00Z</dcterms:created>
  <dcterms:modified xsi:type="dcterms:W3CDTF">2020-03-12T10:18:00Z</dcterms:modified>
</cp:coreProperties>
</file>